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39E0" w14:textId="77777777" w:rsidR="00C36953" w:rsidRPr="002F2D55" w:rsidRDefault="00C36953" w:rsidP="00C36953">
      <w:pPr>
        <w:spacing w:after="0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plastycznego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 w:rsidRPr="002F2D55"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„ Literatura Aleksandra Fredry w rysunkach”</w:t>
      </w:r>
    </w:p>
    <w:p w14:paraId="183FF6A2" w14:textId="77777777" w:rsidR="00C36953" w:rsidRPr="002F2D55" w:rsidRDefault="00C36953" w:rsidP="00C36953">
      <w:pPr>
        <w:spacing w:after="0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 w:rsidRPr="002F2D55"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ogłoszonego w związku z Tygodniem bibliotek 2023</w:t>
      </w:r>
    </w:p>
    <w:p w14:paraId="68E5576D" w14:textId="77777777" w:rsidR="00C36953" w:rsidRDefault="00C36953" w:rsidP="00C3695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157E1BD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Szlichtyngowej.</w:t>
      </w:r>
    </w:p>
    <w:p w14:paraId="637BF423" w14:textId="77777777" w:rsidR="00C36953" w:rsidRDefault="00C36953" w:rsidP="00C3695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551D2CF" w14:textId="425A62B1" w:rsidR="00C36953" w:rsidRPr="002F2D55" w:rsidRDefault="00C36953" w:rsidP="00C369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0"/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stworzenie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prac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y plastycznej przedstawiającej dowolny utwór Aleksandra Fredry, praca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może być wykonana w formie rysunku lub za pomocą farb. Wielkość pracy – format A4</w:t>
      </w:r>
    </w:p>
    <w:p w14:paraId="4F111ED9" w14:textId="77777777" w:rsidR="00C36953" w:rsidRDefault="00C36953" w:rsidP="00C36953">
      <w:pPr>
        <w:autoSpaceDE w:val="0"/>
        <w:autoSpaceDN w:val="0"/>
        <w:adjustRightInd w:val="0"/>
        <w:spacing w:after="0" w:line="240" w:lineRule="auto"/>
        <w:ind w:left="2907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ED947E4" w14:textId="77777777" w:rsidR="00C36953" w:rsidRPr="006F21A1" w:rsidRDefault="00C36953" w:rsidP="00C369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Konkurs przeprowadzony będzie w II kategoriach wiekowych i jest przeznaczony dla dzieci i młodzieży znajdujących się na terenie miasta i gminy Szlichtyngowa.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50A7E698" w14:textId="77777777" w:rsidR="00C36953" w:rsidRDefault="00C36953" w:rsidP="00C3695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 – klasy 0 - III;</w:t>
      </w:r>
    </w:p>
    <w:p w14:paraId="54463D38" w14:textId="77777777" w:rsidR="00C36953" w:rsidRDefault="00C36953" w:rsidP="00C3695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II– klasy IV - VIII;</w:t>
      </w:r>
    </w:p>
    <w:p w14:paraId="25A76BAE" w14:textId="77777777" w:rsidR="00C36953" w:rsidRDefault="00C36953" w:rsidP="00C3695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2DABFFD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3D041537" w14:textId="77777777" w:rsidR="00C36953" w:rsidRDefault="00C36953" w:rsidP="00C3695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 </w:t>
      </w:r>
    </w:p>
    <w:p w14:paraId="60AEC3AF" w14:textId="77777777" w:rsidR="00C36953" w:rsidRDefault="00C36953" w:rsidP="00C36953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13.04.2023-25.04.2023</w:t>
      </w:r>
    </w:p>
    <w:p w14:paraId="2B95EF36" w14:textId="77777777" w:rsidR="00C36953" w:rsidRDefault="00C36953" w:rsidP="00C3695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206ADE7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454A551A" w14:textId="77777777" w:rsidR="00C36953" w:rsidRDefault="00C36953" w:rsidP="00C3695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rozbudzenie zainteresowania literaturą;</w:t>
      </w:r>
    </w:p>
    <w:p w14:paraId="4FAFACA6" w14:textId="77777777" w:rsidR="00C36953" w:rsidRDefault="00C36953" w:rsidP="00C36953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pobudzenie wrażliwości artystycznej;</w:t>
      </w:r>
    </w:p>
    <w:p w14:paraId="217F2CDB" w14:textId="77777777" w:rsidR="00C36953" w:rsidRDefault="00C36953" w:rsidP="00C36953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zachęcenie do twórczej aktywności;</w:t>
      </w:r>
    </w:p>
    <w:p w14:paraId="26E88B27" w14:textId="77777777" w:rsidR="00C36953" w:rsidRDefault="00C36953" w:rsidP="00C3695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rozbudzanie wrażliwości estetycznej;</w:t>
      </w:r>
    </w:p>
    <w:p w14:paraId="422F167C" w14:textId="77777777" w:rsidR="00C36953" w:rsidRDefault="00C36953" w:rsidP="00C3695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doskonalenie umiejętności manualnych;</w:t>
      </w:r>
    </w:p>
    <w:p w14:paraId="237E592F" w14:textId="77777777" w:rsidR="00C36953" w:rsidRDefault="00C36953" w:rsidP="00C3695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literatury Aleksandra Fredry- Patrona Roku 2023;</w:t>
      </w:r>
    </w:p>
    <w:p w14:paraId="41301426" w14:textId="77777777" w:rsidR="00C36953" w:rsidRDefault="00C36953" w:rsidP="00C3695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6C81D8DC" w14:textId="77777777" w:rsidR="00C36953" w:rsidRDefault="00C36953" w:rsidP="00C3695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694EB5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 w:rsidRPr="007F3CA3"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7EFD470C" w14:textId="77777777" w:rsidR="00C36953" w:rsidRDefault="00C36953" w:rsidP="00C3695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uczeń klasy 0–III oraz IV-VIII szkół podstawowych znajdujących się na terenie miasta i gminy Szlichtyngowa.</w:t>
      </w:r>
    </w:p>
    <w:p w14:paraId="559B9AA2" w14:textId="654D2553" w:rsidR="00C36953" w:rsidRDefault="00C36953" w:rsidP="00C3695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25.04.2023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 podpisanie przez rodzica oświadczenia o zapoznaniu się z regulaminem konkursu. </w:t>
      </w:r>
      <w:r w:rsidRPr="00C36953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 xml:space="preserve">(oświadczenie znajduje się na końcu regulaminy!!!)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(załącznik nr 1 )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438889BA" w14:textId="77777777" w:rsidR="00C36953" w:rsidRDefault="00C36953" w:rsidP="00C3695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187976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Zasady konkursu</w:t>
      </w:r>
    </w:p>
    <w:p w14:paraId="0DF89C5B" w14:textId="77777777" w:rsidR="00C36953" w:rsidRDefault="00C36953" w:rsidP="00C36953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Zadaniem uczestników jest wykonanie </w:t>
      </w: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pl-PL"/>
        </w:rPr>
        <w:t>pracy plastycznej ilustrującej dowolny utwór Aleksandra Fredry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 Praca może być wykonana w formie rysunku lub za pomocą farb. Wielkość pracy – format A4</w:t>
      </w:r>
    </w:p>
    <w:p w14:paraId="15930589" w14:textId="77777777" w:rsidR="00C36953" w:rsidRDefault="00C36953" w:rsidP="00C36953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480E45" w14:textId="77777777" w:rsidR="00C36953" w:rsidRDefault="00C36953" w:rsidP="00C36953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 (z tyłu pracy).</w:t>
      </w:r>
    </w:p>
    <w:p w14:paraId="1B583B12" w14:textId="77777777" w:rsidR="00C36953" w:rsidRDefault="00C36953" w:rsidP="00C36953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2DED864" w14:textId="1D47DCAA" w:rsidR="00C36953" w:rsidRDefault="00C36953" w:rsidP="00C36953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 oceny prac konkursowych zostanie powołana przez organizatorów Komisja Konkursowa, która </w:t>
      </w:r>
      <w:r>
        <w:rPr>
          <w:rFonts w:ascii="Times New Roman" w:hAnsi="Times New Roman"/>
          <w:sz w:val="28"/>
          <w:szCs w:val="28"/>
          <w:shd w:val="clear" w:color="auto" w:fill="FFFFFF"/>
        </w:rPr>
        <w:t>będzie brała pod uwagę:</w:t>
      </w:r>
      <w:r w:rsidRPr="00235FE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pomysłowość, oryginalność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, zgodność z tematem</w:t>
      </w:r>
      <w:r w:rsidRPr="00235FE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i estetykę wykonania pracy,</w:t>
      </w:r>
      <w:r w:rsidRPr="00F8492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5A20264E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Kategorie wiekowe: </w:t>
      </w:r>
    </w:p>
    <w:p w14:paraId="1E6A5E19" w14:textId="77777777" w:rsidR="00C36953" w:rsidRDefault="00C36953" w:rsidP="00C3695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 – klasy 0 - III;</w:t>
      </w:r>
    </w:p>
    <w:p w14:paraId="71A89DCD" w14:textId="77777777" w:rsidR="00C36953" w:rsidRDefault="00C36953" w:rsidP="00C3695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II– klasy IV - VIII;</w:t>
      </w:r>
    </w:p>
    <w:p w14:paraId="6CBAAE91" w14:textId="77777777" w:rsidR="00C36953" w:rsidRDefault="00C36953" w:rsidP="00C36953">
      <w:pPr>
        <w:pStyle w:val="Akapitzlist"/>
        <w:rPr>
          <w:rFonts w:ascii="inherit" w:eastAsia="Times New Roman" w:hAnsi="inherit"/>
          <w:color w:val="444444"/>
          <w:sz w:val="24"/>
          <w:szCs w:val="24"/>
          <w:lang w:eastAsia="pl-PL"/>
        </w:rPr>
      </w:pPr>
    </w:p>
    <w:p w14:paraId="50C7DC7F" w14:textId="77777777" w:rsidR="00C36953" w:rsidRDefault="00C36953" w:rsidP="008D6117">
      <w:pPr>
        <w:pStyle w:val="Akapitzlist"/>
        <w:spacing w:after="0" w:line="240" w:lineRule="auto"/>
        <w:ind w:left="70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 zakończonym konkursie prace przechodzą na własność Organizatora. Organizator zastrzega sobie prawo do ich popularyzowania i eksponowania na wystawach.</w:t>
      </w:r>
    </w:p>
    <w:p w14:paraId="1E62DCAA" w14:textId="77777777" w:rsidR="00C36953" w:rsidRPr="002F2D55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1B82825" w14:textId="77777777" w:rsidR="00C36953" w:rsidRDefault="00C36953" w:rsidP="00C3695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20E8EABC" w14:textId="77777777" w:rsidR="00C36953" w:rsidRDefault="00C36953" w:rsidP="00C3695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rozdanie nagród nastąpi w </w:t>
      </w:r>
      <w:r w:rsidRPr="00235FE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„Tygodniu Bibliotek”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między </w:t>
      </w:r>
      <w:r w:rsidRPr="00235FE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08.05 – 15.05.2023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r.</w:t>
      </w:r>
    </w:p>
    <w:p w14:paraId="2281F93A" w14:textId="77777777" w:rsidR="00C36953" w:rsidRDefault="00C36953" w:rsidP="00C3695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 oraz pamiątkowe dyplomy.</w:t>
      </w:r>
    </w:p>
    <w:p w14:paraId="6F42F21F" w14:textId="77777777" w:rsidR="00C36953" w:rsidRDefault="00C36953" w:rsidP="00C36953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64F771C" w14:textId="77777777" w:rsidR="00C36953" w:rsidRDefault="00C36953" w:rsidP="00C36953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61996415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54A15DA8" w14:textId="77777777" w:rsidR="00C36953" w:rsidRDefault="00C36953" w:rsidP="00C369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4D92E2AD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Biblioteki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 xml:space="preserve">i Gminy Szlichtyngowa, www i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Urzędu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170EEF3A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32FC3885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111125DA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59E5E660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63C3C3F8" w14:textId="77777777" w:rsidR="00C36953" w:rsidRDefault="00C36953" w:rsidP="00C3695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6841EBCA" w14:textId="77777777" w:rsidR="00C36953" w:rsidRDefault="00C36953" w:rsidP="00C36953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43FF9766" w14:textId="77777777" w:rsidR="00C36953" w:rsidRDefault="00C36953" w:rsidP="00C36953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3F5FF6ED" w14:textId="77777777" w:rsidR="00C36953" w:rsidRDefault="00C36953" w:rsidP="00C36953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5F90B7E4" w14:textId="77777777" w:rsidR="00C36953" w:rsidRDefault="00C36953" w:rsidP="00C3695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4DEB7ED8" w14:textId="77777777" w:rsidR="00C36953" w:rsidRDefault="00C36953" w:rsidP="00C3695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5E6DF637" w14:textId="77777777" w:rsidR="00C36953" w:rsidRDefault="00C36953" w:rsidP="00C3695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3B8B7C57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12DDFB5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07EC1540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06F7DA59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6D802E3E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697AFD47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14:paraId="2E537744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531349D0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26038FCC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71B059C7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15710AE0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2CBAF64A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1B87303B" w14:textId="77777777" w:rsidR="00C36953" w:rsidRDefault="00C36953" w:rsidP="00C369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2C51F584" w14:textId="77777777" w:rsidR="00C36953" w:rsidRDefault="00C36953" w:rsidP="00C36953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5F4497A0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Załącznik nr 1 </w:t>
      </w:r>
    </w:p>
    <w:p w14:paraId="6579CAAF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0C619B8E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”Literatura Aleksandra Fredry w rysunkach”</w:t>
      </w:r>
    </w:p>
    <w:p w14:paraId="1799535B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1F8972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E8CDE2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722F0721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konkursie plastycznym </w:t>
      </w:r>
      <w:r w:rsidRPr="003E5A45">
        <w:rPr>
          <w:rFonts w:ascii="Times New Roman" w:eastAsia="Times New Roman" w:hAnsi="Times New Roman"/>
          <w:bCs/>
          <w:i/>
          <w:iCs/>
          <w:lang w:eastAsia="pl-PL"/>
        </w:rPr>
        <w:t>”Literatura Aleksandra Fredry w rysunkach”</w:t>
      </w:r>
      <w:r w:rsidRPr="003E5A45">
        <w:rPr>
          <w:rFonts w:ascii="Times New Roman" w:eastAsia="Times New Roman" w:hAnsi="Times New Roman"/>
          <w:bCs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organizowanego przez Bibliotekę Publiczną Miasta i Gminy Szlichtyngowa. Jednocześnie potwierdzam zapoznanie się z regulaminem w/w konkursu.</w:t>
      </w:r>
    </w:p>
    <w:p w14:paraId="11316764" w14:textId="77777777" w:rsidR="00C36953" w:rsidRDefault="00C36953" w:rsidP="00C3695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F58181C" w14:textId="77777777" w:rsidR="00C36953" w:rsidRDefault="00C36953" w:rsidP="00C36953">
      <w:pPr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61A1A729" w14:textId="77777777" w:rsidR="00C36953" w:rsidRDefault="00C36953" w:rsidP="00C36953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196CA8E" w14:textId="77777777" w:rsidR="00C36953" w:rsidRDefault="00C36953" w:rsidP="00C36953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E56A53" w14:textId="77777777" w:rsidR="00C36953" w:rsidRDefault="00C36953" w:rsidP="00C3695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</w:t>
      </w:r>
    </w:p>
    <w:p w14:paraId="5C2CC998" w14:textId="77777777" w:rsidR="00C36953" w:rsidRDefault="00C36953" w:rsidP="00C36953">
      <w:pPr>
        <w:spacing w:after="0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</w:p>
    <w:p w14:paraId="3D3EA516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275000CE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”Literatura Aleksandra Fredry w rysunkach”</w:t>
      </w:r>
    </w:p>
    <w:p w14:paraId="433BA113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19F1F41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07EFA26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124F4F1C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konkursie plastycznym </w:t>
      </w:r>
      <w:r w:rsidRPr="003E5A45">
        <w:rPr>
          <w:rFonts w:ascii="Times New Roman" w:eastAsia="Times New Roman" w:hAnsi="Times New Roman"/>
          <w:bCs/>
          <w:i/>
          <w:iCs/>
          <w:lang w:eastAsia="pl-PL"/>
        </w:rPr>
        <w:t>”Literatura Aleksandra Fredry w rysunkach”</w:t>
      </w:r>
      <w:r w:rsidRPr="003E5A45">
        <w:rPr>
          <w:rFonts w:ascii="Times New Roman" w:eastAsia="Times New Roman" w:hAnsi="Times New Roman"/>
          <w:bCs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organizowanego przez Bibliotekę Publiczną Miasta i Gminy Szlichtyngowa. Jednocześnie potwierdzam zapoznanie się z regulaminem w/w konkursu.</w:t>
      </w:r>
    </w:p>
    <w:p w14:paraId="079AADB5" w14:textId="77777777" w:rsidR="00C36953" w:rsidRDefault="00C36953" w:rsidP="00C3695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06A5A3" w14:textId="77777777" w:rsidR="00C36953" w:rsidRDefault="00C36953" w:rsidP="00C36953"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1E0D307D" w14:textId="77777777" w:rsidR="00C36953" w:rsidRDefault="00C36953" w:rsidP="00C36953"/>
    <w:p w14:paraId="7B09EFD1" w14:textId="77777777" w:rsidR="00C36953" w:rsidRDefault="00C36953" w:rsidP="00C36953"/>
    <w:p w14:paraId="47421EE9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A89F65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5F7BBDC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BEEBC69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BF1204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D22DF53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</w:p>
    <w:p w14:paraId="0DDE2BA7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1F3D577F" w14:textId="77777777" w:rsidR="00C36953" w:rsidRDefault="00C36953" w:rsidP="00C36953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”Literatura Aleksandra Fredry w rysunkach”</w:t>
      </w:r>
    </w:p>
    <w:p w14:paraId="0F5274F6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DC254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F4FCDD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6D9576C9" w14:textId="77777777" w:rsidR="00C36953" w:rsidRDefault="00C36953" w:rsidP="00C369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konkursie plastycznym </w:t>
      </w:r>
      <w:r w:rsidRPr="003E5A45">
        <w:rPr>
          <w:rFonts w:ascii="Times New Roman" w:eastAsia="Times New Roman" w:hAnsi="Times New Roman"/>
          <w:bCs/>
          <w:i/>
          <w:iCs/>
          <w:lang w:eastAsia="pl-PL"/>
        </w:rPr>
        <w:t>”Literatura Aleksandra Fredry w rysunkach”</w:t>
      </w:r>
      <w:r w:rsidRPr="003E5A45">
        <w:rPr>
          <w:rFonts w:ascii="Times New Roman" w:eastAsia="Times New Roman" w:hAnsi="Times New Roman"/>
          <w:bCs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organizowanego przez Bibliotekę Publiczną Miasta i Gminy Szlichtyngowa. Jednocześnie potwierdzam zapoznanie się z regulaminem w/w konkursu.</w:t>
      </w:r>
    </w:p>
    <w:p w14:paraId="19FAE852" w14:textId="77777777" w:rsidR="00C36953" w:rsidRDefault="00C36953" w:rsidP="00C3695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AF4976" w14:textId="77777777" w:rsidR="00C36953" w:rsidRDefault="00C36953" w:rsidP="00C36953">
      <w:pPr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75F24E62" w14:textId="77777777" w:rsidR="00BD4F87" w:rsidRDefault="00BD4F87"/>
    <w:sectPr w:rsidR="00BD4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D6EF5"/>
    <w:multiLevelType w:val="hybridMultilevel"/>
    <w:tmpl w:val="08ECBF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F630160A"/>
    <w:lvl w:ilvl="0" w:tplc="04150013">
      <w:start w:val="1"/>
      <w:numFmt w:val="upperRoman"/>
      <w:lvlText w:val="%1."/>
      <w:lvlJc w:val="righ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B1545432">
      <w:start w:val="1"/>
      <w:numFmt w:val="decimal"/>
      <w:lvlText w:val="%7."/>
      <w:lvlJc w:val="left"/>
      <w:pPr>
        <w:ind w:left="643" w:hanging="360"/>
      </w:pPr>
      <w:rPr>
        <w:sz w:val="28"/>
        <w:szCs w:val="24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C968494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121314">
    <w:abstractNumId w:val="3"/>
  </w:num>
  <w:num w:numId="2" w16cid:durableId="879979256">
    <w:abstractNumId w:val="1"/>
  </w:num>
  <w:num w:numId="3" w16cid:durableId="1198159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72313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00079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7109975">
    <w:abstractNumId w:val="4"/>
  </w:num>
  <w:num w:numId="7" w16cid:durableId="43405409">
    <w:abstractNumId w:val="4"/>
  </w:num>
  <w:num w:numId="8" w16cid:durableId="477495392">
    <w:abstractNumId w:val="3"/>
  </w:num>
  <w:num w:numId="9" w16cid:durableId="46939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53"/>
    <w:rsid w:val="008D6117"/>
    <w:rsid w:val="00BD4F87"/>
    <w:rsid w:val="00C3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F117D"/>
  <w15:chartTrackingRefBased/>
  <w15:docId w15:val="{A1BF55A1-5174-42EE-B66B-C4D94B6FC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9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6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968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</cp:revision>
  <dcterms:created xsi:type="dcterms:W3CDTF">2023-04-07T10:13:00Z</dcterms:created>
  <dcterms:modified xsi:type="dcterms:W3CDTF">2023-04-07T10:33:00Z</dcterms:modified>
</cp:coreProperties>
</file>